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80" w:rsidRDefault="00C16180" w:rsidP="009A5AF8">
      <w:pPr>
        <w:jc w:val="center"/>
        <w:rPr>
          <w:sz w:val="28"/>
          <w:szCs w:val="28"/>
        </w:rPr>
      </w:pPr>
    </w:p>
    <w:p w:rsidR="009A5AF8" w:rsidRPr="009A5AF8" w:rsidRDefault="009A5AF8" w:rsidP="009A5AF8">
      <w:pPr>
        <w:jc w:val="center"/>
        <w:rPr>
          <w:sz w:val="28"/>
          <w:szCs w:val="28"/>
        </w:rPr>
      </w:pPr>
      <w:r w:rsidRPr="009A5AF8">
        <w:rPr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9A5AF8">
        <w:rPr>
          <w:bCs/>
          <w:sz w:val="28"/>
          <w:szCs w:val="28"/>
        </w:rPr>
        <w:t>к проекту постановления администрации города Твери «</w:t>
      </w:r>
      <w:r w:rsidR="000D6782" w:rsidRPr="00ED6B6A">
        <w:rPr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645299" w:rsidRPr="00645299">
        <w:rPr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C16180" w:rsidRPr="009A5AF8" w:rsidRDefault="00C16180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-</w:t>
      </w:r>
      <w:r w:rsidRPr="003276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администрации города Твери </w:t>
      </w:r>
      <w:r w:rsidR="000D6782" w:rsidRPr="00ED6B6A">
        <w:rPr>
          <w:sz w:val="28"/>
          <w:szCs w:val="28"/>
        </w:rPr>
        <w:t xml:space="preserve">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1B47C7">
        <w:rPr>
          <w:bCs/>
          <w:sz w:val="28"/>
          <w:szCs w:val="28"/>
        </w:rPr>
        <w:t xml:space="preserve"> (далее – Порядок)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045432" w:rsidRDefault="00645299" w:rsidP="008C12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C16180">
        <w:rPr>
          <w:rFonts w:eastAsiaTheme="minorHAnsi"/>
          <w:sz w:val="28"/>
          <w:szCs w:val="28"/>
          <w:lang w:eastAsia="en-US"/>
        </w:rPr>
        <w:t>действующая редакция</w:t>
      </w:r>
      <w:r w:rsidR="000D6782">
        <w:rPr>
          <w:rFonts w:eastAsiaTheme="minorHAnsi"/>
          <w:sz w:val="28"/>
          <w:szCs w:val="28"/>
          <w:lang w:eastAsia="en-US"/>
        </w:rPr>
        <w:t xml:space="preserve"> </w:t>
      </w:r>
      <w:r w:rsidR="000D6782" w:rsidRPr="001B47C7">
        <w:rPr>
          <w:rFonts w:eastAsiaTheme="minorHAnsi"/>
          <w:sz w:val="28"/>
          <w:szCs w:val="28"/>
          <w:lang w:eastAsia="en-US"/>
        </w:rPr>
        <w:t>Поряд</w:t>
      </w:r>
      <w:r w:rsidR="005B7472" w:rsidRPr="001B47C7">
        <w:rPr>
          <w:rFonts w:eastAsiaTheme="minorHAnsi"/>
          <w:sz w:val="28"/>
          <w:szCs w:val="28"/>
          <w:lang w:eastAsia="en-US"/>
        </w:rPr>
        <w:t>к</w:t>
      </w:r>
      <w:r w:rsidR="001B47C7">
        <w:rPr>
          <w:rFonts w:eastAsiaTheme="minorHAnsi"/>
          <w:sz w:val="28"/>
          <w:szCs w:val="28"/>
          <w:lang w:eastAsia="en-US"/>
        </w:rPr>
        <w:t xml:space="preserve">а </w:t>
      </w:r>
      <w:r w:rsidR="00045432">
        <w:rPr>
          <w:rFonts w:eastAsiaTheme="minorHAnsi"/>
          <w:sz w:val="28"/>
          <w:szCs w:val="28"/>
          <w:lang w:eastAsia="en-US"/>
        </w:rPr>
        <w:t xml:space="preserve">не приведена в соответствие </w:t>
      </w:r>
      <w:r w:rsidR="00045432" w:rsidRPr="00B31476">
        <w:rPr>
          <w:sz w:val="28"/>
          <w:szCs w:val="28"/>
        </w:rPr>
        <w:t>Устав</w:t>
      </w:r>
      <w:r w:rsidR="00045432">
        <w:rPr>
          <w:sz w:val="28"/>
          <w:szCs w:val="28"/>
        </w:rPr>
        <w:t>у</w:t>
      </w:r>
      <w:r w:rsidR="00045432" w:rsidRPr="00B31476">
        <w:rPr>
          <w:sz w:val="28"/>
          <w:szCs w:val="28"/>
        </w:rPr>
        <w:t xml:space="preserve"> города Твери и Правилам благоустройства города Твери, утвержденным решением Тверской городской Думы от 16.10.2014 № 368. </w:t>
      </w:r>
      <w:r w:rsidR="00045432">
        <w:rPr>
          <w:sz w:val="28"/>
          <w:szCs w:val="28"/>
        </w:rPr>
        <w:t xml:space="preserve">Кроме того в действующей редакции не приведены в </w:t>
      </w:r>
      <w:r w:rsidR="00045432" w:rsidRPr="00B31476">
        <w:rPr>
          <w:sz w:val="28"/>
          <w:szCs w:val="28"/>
        </w:rPr>
        <w:t>актуальное состояние наименования отраслевых подразделений Администрации города Т</w:t>
      </w:r>
      <w:r w:rsidR="00045432">
        <w:rPr>
          <w:sz w:val="28"/>
          <w:szCs w:val="28"/>
        </w:rPr>
        <w:t>вери, указанных в постановлении.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045432" w:rsidRDefault="00045432" w:rsidP="00780C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31476">
        <w:rPr>
          <w:sz w:val="28"/>
          <w:szCs w:val="28"/>
        </w:rPr>
        <w:t>прив</w:t>
      </w:r>
      <w:r>
        <w:rPr>
          <w:sz w:val="28"/>
          <w:szCs w:val="28"/>
        </w:rPr>
        <w:t>едение</w:t>
      </w:r>
      <w:r w:rsidRPr="00B31476">
        <w:rPr>
          <w:sz w:val="28"/>
          <w:szCs w:val="28"/>
        </w:rPr>
        <w:t xml:space="preserve"> текст</w:t>
      </w:r>
      <w:r>
        <w:rPr>
          <w:sz w:val="28"/>
          <w:szCs w:val="28"/>
        </w:rPr>
        <w:t>а</w:t>
      </w:r>
      <w:r w:rsidRPr="00B31476">
        <w:rPr>
          <w:sz w:val="28"/>
          <w:szCs w:val="28"/>
        </w:rPr>
        <w:t xml:space="preserve"> постановления Администрации города Твери от </w:t>
      </w:r>
      <w:r w:rsidRPr="00B31476">
        <w:rPr>
          <w:bCs/>
          <w:sz w:val="28"/>
          <w:szCs w:val="28"/>
        </w:rPr>
        <w:t xml:space="preserve">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 </w:t>
      </w:r>
      <w:r w:rsidRPr="00B31476">
        <w:rPr>
          <w:sz w:val="28"/>
          <w:szCs w:val="28"/>
        </w:rPr>
        <w:t>и приложения к постановлению в соответствие с Уставом города Твери и Правилами благоустройства города Твери, утвержденными решением Тверской городской</w:t>
      </w:r>
      <w:proofErr w:type="gramEnd"/>
      <w:r w:rsidRPr="00B31476">
        <w:rPr>
          <w:sz w:val="28"/>
          <w:szCs w:val="28"/>
        </w:rPr>
        <w:t xml:space="preserve"> Думы от 16.10.2014 № 368. </w:t>
      </w:r>
    </w:p>
    <w:p w:rsidR="00780C40" w:rsidRDefault="00045432" w:rsidP="00780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B31476">
        <w:rPr>
          <w:sz w:val="28"/>
          <w:szCs w:val="28"/>
        </w:rPr>
        <w:t xml:space="preserve"> прив</w:t>
      </w:r>
      <w:r>
        <w:rPr>
          <w:sz w:val="28"/>
          <w:szCs w:val="28"/>
        </w:rPr>
        <w:t>едение</w:t>
      </w:r>
      <w:r w:rsidRPr="00B31476">
        <w:rPr>
          <w:sz w:val="28"/>
          <w:szCs w:val="28"/>
        </w:rPr>
        <w:t xml:space="preserve"> в актуальное состояние наименования отраслевых подразделений Администрации города Твери, указанных в постановлении № 672</w:t>
      </w:r>
      <w:r w:rsidR="00780C40"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1B47C7">
        <w:rPr>
          <w:rFonts w:eastAsiaTheme="minorHAnsi"/>
          <w:sz w:val="28"/>
          <w:szCs w:val="28"/>
          <w:lang w:eastAsia="en-US"/>
        </w:rPr>
        <w:t xml:space="preserve"> </w:t>
      </w:r>
      <w:r w:rsidR="00045432">
        <w:rPr>
          <w:rFonts w:eastAsiaTheme="minorHAnsi"/>
          <w:sz w:val="28"/>
          <w:szCs w:val="28"/>
          <w:lang w:eastAsia="en-US"/>
        </w:rPr>
        <w:t>июль</w:t>
      </w:r>
      <w:bookmarkStart w:id="0" w:name="_GoBack"/>
      <w:bookmarkEnd w:id="0"/>
      <w:r w:rsidR="0032245B">
        <w:rPr>
          <w:rFonts w:eastAsiaTheme="minorHAnsi"/>
          <w:sz w:val="28"/>
          <w:szCs w:val="28"/>
          <w:lang w:eastAsia="en-US"/>
        </w:rPr>
        <w:t xml:space="preserve"> 2019</w:t>
      </w:r>
      <w:r w:rsidR="003C5C3F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245B">
        <w:rPr>
          <w:sz w:val="28"/>
          <w:szCs w:val="28"/>
        </w:rPr>
        <w:t>П.С. Петров</w:t>
      </w:r>
    </w:p>
    <w:sectPr w:rsidR="00A240CE" w:rsidSect="00C1618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432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4CC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6782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B47C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245B"/>
    <w:rsid w:val="003239A3"/>
    <w:rsid w:val="00325B67"/>
    <w:rsid w:val="003276EA"/>
    <w:rsid w:val="003277E5"/>
    <w:rsid w:val="00327D5B"/>
    <w:rsid w:val="00333B61"/>
    <w:rsid w:val="0033460F"/>
    <w:rsid w:val="00335F7B"/>
    <w:rsid w:val="00337A4F"/>
    <w:rsid w:val="00337A8E"/>
    <w:rsid w:val="00340BC3"/>
    <w:rsid w:val="00342F72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C5C3F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B7472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21A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16180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2285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324D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19</cp:revision>
  <cp:lastPrinted>2018-12-12T12:54:00Z</cp:lastPrinted>
  <dcterms:created xsi:type="dcterms:W3CDTF">2017-12-20T08:16:00Z</dcterms:created>
  <dcterms:modified xsi:type="dcterms:W3CDTF">2019-06-20T10:33:00Z</dcterms:modified>
</cp:coreProperties>
</file>